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029" w:rsidRDefault="00BA3029" w:rsidP="00C52B47">
      <w:pPr>
        <w:rPr>
          <w:b/>
        </w:rPr>
      </w:pPr>
      <w:bookmarkStart w:id="0" w:name="_GoBack"/>
      <w:bookmarkEnd w:id="0"/>
      <w:r w:rsidRPr="00720D9F">
        <w:rPr>
          <w:noProof/>
        </w:rPr>
        <w:drawing>
          <wp:anchor distT="0" distB="0" distL="114300" distR="114300" simplePos="0" relativeHeight="251658752" behindDoc="0" locked="0" layoutInCell="1" allowOverlap="1" wp14:anchorId="3767C00E" wp14:editId="332CA339">
            <wp:simplePos x="0" y="0"/>
            <wp:positionH relativeFrom="margin">
              <wp:posOffset>4439920</wp:posOffset>
            </wp:positionH>
            <wp:positionV relativeFrom="paragraph">
              <wp:posOffset>28575</wp:posOffset>
            </wp:positionV>
            <wp:extent cx="1732915" cy="970915"/>
            <wp:effectExtent l="0" t="0" r="635" b="635"/>
            <wp:wrapSquare wrapText="bothSides"/>
            <wp:docPr id="1" name="Picture 1" descr="Description: UN_Women_English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UN_Women_English_Blue_CMY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2915" cy="9709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rPr>
        <w:drawing>
          <wp:anchor distT="0" distB="0" distL="114300" distR="114300" simplePos="0" relativeHeight="251659776" behindDoc="1" locked="0" layoutInCell="1" allowOverlap="1" wp14:editId="7A948C05">
            <wp:simplePos x="0" y="0"/>
            <wp:positionH relativeFrom="column">
              <wp:posOffset>-476250</wp:posOffset>
            </wp:positionH>
            <wp:positionV relativeFrom="paragraph">
              <wp:posOffset>537</wp:posOffset>
            </wp:positionV>
            <wp:extent cx="3476625" cy="1494253"/>
            <wp:effectExtent l="0" t="0" r="0" b="0"/>
            <wp:wrapTight wrapText="bothSides">
              <wp:wrapPolygon edited="0">
                <wp:start x="0" y="0"/>
                <wp:lineTo x="0" y="21205"/>
                <wp:lineTo x="21422" y="21205"/>
                <wp:lineTo x="2142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8915" cy="149523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3029" w:rsidRDefault="00BA3029" w:rsidP="00C52B47">
      <w:pPr>
        <w:rPr>
          <w:b/>
        </w:rPr>
      </w:pPr>
    </w:p>
    <w:p w:rsidR="00C52B47" w:rsidRDefault="00BA3029" w:rsidP="00BA3029">
      <w:pPr>
        <w:tabs>
          <w:tab w:val="left" w:pos="1680"/>
        </w:tabs>
        <w:rPr>
          <w:b/>
        </w:rPr>
      </w:pPr>
      <w:r>
        <w:rPr>
          <w:b/>
        </w:rPr>
        <w:tab/>
      </w:r>
      <w:r w:rsidR="00C52B47">
        <w:rPr>
          <w:b/>
        </w:rPr>
        <w:br w:type="textWrapping" w:clear="all"/>
      </w:r>
    </w:p>
    <w:p w:rsidR="00C52B47" w:rsidRDefault="007A057E" w:rsidP="00C52B47">
      <w:pPr>
        <w:jc w:val="center"/>
        <w:rPr>
          <w:rFonts w:eastAsia="Calibri" w:cs="Times New Roman"/>
          <w:b/>
          <w:sz w:val="24"/>
          <w:szCs w:val="24"/>
        </w:rPr>
      </w:pPr>
      <w:r w:rsidRPr="007A057E">
        <w:rPr>
          <w:rFonts w:eastAsia="Calibri" w:cs="Times New Roman"/>
          <w:b/>
          <w:sz w:val="24"/>
          <w:szCs w:val="24"/>
        </w:rPr>
        <w:t>LETTER OF AGREEMENT</w:t>
      </w:r>
      <w:r>
        <w:rPr>
          <w:rFonts w:eastAsia="Calibri" w:cs="Times New Roman"/>
          <w:b/>
          <w:sz w:val="24"/>
          <w:szCs w:val="24"/>
        </w:rPr>
        <w:t xml:space="preserve"> </w:t>
      </w:r>
      <w:r w:rsidR="00C52B47">
        <w:rPr>
          <w:rFonts w:eastAsia="Calibri" w:cs="Times New Roman"/>
          <w:b/>
          <w:sz w:val="24"/>
          <w:szCs w:val="24"/>
        </w:rPr>
        <w:t>EU ADDENDUM</w:t>
      </w:r>
    </w:p>
    <w:p w:rsidR="00C52B47" w:rsidRPr="00950471" w:rsidRDefault="00C52B47" w:rsidP="00C52B47">
      <w:pPr>
        <w:rPr>
          <w:rFonts w:eastAsia="Calibri" w:cs="Times New Roman"/>
        </w:rPr>
      </w:pPr>
    </w:p>
    <w:p w:rsidR="001163DF" w:rsidRPr="006B6250" w:rsidRDefault="001163DF" w:rsidP="001163DF">
      <w:pPr>
        <w:jc w:val="both"/>
      </w:pPr>
    </w:p>
    <w:p w:rsidR="0017053E" w:rsidRPr="0017053E" w:rsidRDefault="0017053E" w:rsidP="0017053E">
      <w:pPr>
        <w:jc w:val="both"/>
      </w:pPr>
      <w:r w:rsidRPr="0017053E">
        <w:tab/>
      </w:r>
    </w:p>
    <w:p w:rsidR="0017053E" w:rsidRPr="0017053E" w:rsidRDefault="004343E0" w:rsidP="0017053E">
      <w:pPr>
        <w:jc w:val="both"/>
      </w:pPr>
      <w:r>
        <w:t>Project: Unite to Fight Violence against Women (EUD)</w:t>
      </w:r>
    </w:p>
    <w:p w:rsidR="0017053E" w:rsidRPr="0017053E" w:rsidRDefault="0017053E" w:rsidP="0017053E">
      <w:pPr>
        <w:jc w:val="both"/>
      </w:pPr>
      <w:r w:rsidRPr="0017053E">
        <w:t xml:space="preserve">Project Reference: </w:t>
      </w:r>
      <w:r w:rsidR="004343E0" w:rsidRPr="004343E0">
        <w:t>00098242 -EVAWG_Enabling Environment</w:t>
      </w:r>
    </w:p>
    <w:p w:rsidR="0017053E" w:rsidRPr="0017053E" w:rsidRDefault="0017053E" w:rsidP="0017053E">
      <w:pPr>
        <w:jc w:val="both"/>
      </w:pPr>
    </w:p>
    <w:p w:rsidR="0017053E" w:rsidRPr="0017053E" w:rsidRDefault="0017053E" w:rsidP="0017053E">
      <w:pPr>
        <w:jc w:val="both"/>
      </w:pPr>
    </w:p>
    <w:p w:rsidR="0017053E" w:rsidRPr="0017053E" w:rsidRDefault="0017053E" w:rsidP="0017053E">
      <w:pPr>
        <w:jc w:val="both"/>
      </w:pPr>
    </w:p>
    <w:p w:rsidR="00FF09F2" w:rsidRPr="00A74B46" w:rsidRDefault="0017053E" w:rsidP="007A057E">
      <w:pPr>
        <w:jc w:val="center"/>
        <w:rPr>
          <w:b/>
        </w:rPr>
      </w:pPr>
      <w:r w:rsidRPr="00A74B46">
        <w:rPr>
          <w:b/>
        </w:rPr>
        <w:t>Addendum to t</w:t>
      </w:r>
      <w:r w:rsidR="004343E0">
        <w:rPr>
          <w:b/>
        </w:rPr>
        <w:t xml:space="preserve">he Letter of Agreement between </w:t>
      </w:r>
      <w:r w:rsidR="00083639" w:rsidRPr="00083639">
        <w:rPr>
          <w:b/>
        </w:rPr>
        <w:t>The State Fund for the Protection and Assistance to the (Statutory) Victims of Human Trafficking</w:t>
      </w:r>
      <w:r w:rsidR="00083639">
        <w:rPr>
          <w:b/>
        </w:rPr>
        <w:t xml:space="preserve"> </w:t>
      </w:r>
      <w:r w:rsidR="004343E0">
        <w:rPr>
          <w:b/>
        </w:rPr>
        <w:t>and UN-Women in relation to the Unite to Fight Violence against Women</w:t>
      </w:r>
    </w:p>
    <w:p w:rsidR="00FF09F2" w:rsidRDefault="00FF09F2" w:rsidP="00FF09F2">
      <w:pPr>
        <w:jc w:val="both"/>
        <w:rPr>
          <w:bCs/>
        </w:rPr>
      </w:pPr>
    </w:p>
    <w:p w:rsidR="00FF09F2" w:rsidRDefault="00FF09F2" w:rsidP="00FF09F2">
      <w:pPr>
        <w:jc w:val="both"/>
      </w:pPr>
      <w:r>
        <w:t>The Letter of Agreement is subject to the following:</w:t>
      </w:r>
    </w:p>
    <w:p w:rsidR="00FF09F2" w:rsidRDefault="00FF09F2" w:rsidP="00FF09F2">
      <w:pPr>
        <w:jc w:val="both"/>
        <w:rPr>
          <w:bCs/>
        </w:rPr>
      </w:pPr>
    </w:p>
    <w:p w:rsidR="00FF09F2" w:rsidRPr="00083639" w:rsidRDefault="00FF09F2" w:rsidP="00FF09F2">
      <w:pPr>
        <w:jc w:val="both"/>
        <w:rPr>
          <w:bCs/>
        </w:rPr>
      </w:pPr>
      <w:r w:rsidRPr="00ED04B9">
        <w:rPr>
          <w:bCs/>
        </w:rPr>
        <w:t>Further reference is made to the</w:t>
      </w:r>
      <w:r w:rsidR="00DC66F0">
        <w:rPr>
          <w:bCs/>
        </w:rPr>
        <w:t xml:space="preserve"> European Union PA Grant </w:t>
      </w:r>
      <w:r w:rsidR="00DC66F0" w:rsidRPr="00083639">
        <w:rPr>
          <w:bCs/>
        </w:rPr>
        <w:t xml:space="preserve">Agreement ENI/2016/358-891 </w:t>
      </w:r>
      <w:r w:rsidRPr="00083639">
        <w:rPr>
          <w:bCs/>
        </w:rPr>
        <w:t>between UN Women and the European Union represented by the European Commission on</w:t>
      </w:r>
      <w:r w:rsidR="00DC66F0" w:rsidRPr="00083639">
        <w:rPr>
          <w:bCs/>
        </w:rPr>
        <w:t xml:space="preserve"> 13/09/</w:t>
      </w:r>
      <w:r w:rsidR="00083639">
        <w:rPr>
          <w:bCs/>
        </w:rPr>
        <w:t>2016</w:t>
      </w:r>
      <w:r w:rsidRPr="00083639">
        <w:rPr>
          <w:bCs/>
        </w:rPr>
        <w:t xml:space="preserve"> (Annex </w:t>
      </w:r>
      <w:r w:rsidR="00DC66F0" w:rsidRPr="00083639">
        <w:rPr>
          <w:bCs/>
        </w:rPr>
        <w:t>1</w:t>
      </w:r>
      <w:r w:rsidRPr="00083639">
        <w:rPr>
          <w:bCs/>
        </w:rPr>
        <w:t>), where the European Commission allocated funds to UN Women for the Project.</w:t>
      </w:r>
    </w:p>
    <w:p w:rsidR="00FF09F2" w:rsidRPr="00083639" w:rsidRDefault="00FF09F2" w:rsidP="00FF09F2">
      <w:pPr>
        <w:jc w:val="both"/>
        <w:rPr>
          <w:bCs/>
        </w:rPr>
      </w:pPr>
    </w:p>
    <w:p w:rsidR="00FF09F2" w:rsidRPr="00083639" w:rsidRDefault="00FF09F2" w:rsidP="00FF09F2">
      <w:pPr>
        <w:jc w:val="both"/>
        <w:rPr>
          <w:bCs/>
        </w:rPr>
      </w:pPr>
      <w:r w:rsidRPr="00083639">
        <w:rPr>
          <w:bCs/>
        </w:rPr>
        <w:t xml:space="preserve">"The Agreement" or "the present Agreement" shall mean the present Letter of Agreement (the Letter), the </w:t>
      </w:r>
      <w:r w:rsidR="00DC66F0" w:rsidRPr="00083639">
        <w:rPr>
          <w:bCs/>
        </w:rPr>
        <w:t xml:space="preserve">European Union PA Grant Agreement ENI/2016/358-891 as applicable, </w:t>
      </w:r>
      <w:r w:rsidRPr="00083639">
        <w:rPr>
          <w:bCs/>
        </w:rPr>
        <w:t xml:space="preserve">the Project Document (Annex </w:t>
      </w:r>
      <w:r w:rsidR="00DC66F0" w:rsidRPr="00083639">
        <w:rPr>
          <w:bCs/>
        </w:rPr>
        <w:t>2</w:t>
      </w:r>
      <w:r w:rsidRPr="00083639">
        <w:rPr>
          <w:bCs/>
        </w:rPr>
        <w:t xml:space="preserve">], which incorporates the Project Objectives and Activities, Project Work Plan, Project Inputs being provided by UN WOMEN resources, and Project Budget, and all other documents agreed upon between the Parties to be integral parts of the present Agreement. The documents comprising this Agreement are complementary of one another, but in case of ambiguities, discrepancies, </w:t>
      </w:r>
      <w:r w:rsidR="001163DF" w:rsidRPr="00083639">
        <w:rPr>
          <w:bCs/>
        </w:rPr>
        <w:t>or inconsistencies between the Letter</w:t>
      </w:r>
      <w:r w:rsidRPr="00083639">
        <w:rPr>
          <w:bCs/>
        </w:rPr>
        <w:t xml:space="preserve"> and the</w:t>
      </w:r>
      <w:r w:rsidR="00DC66F0" w:rsidRPr="00083639">
        <w:rPr>
          <w:bCs/>
        </w:rPr>
        <w:t xml:space="preserve"> European Union PA Grant Agreement ENI/2016/358-891, </w:t>
      </w:r>
      <w:r w:rsidRPr="00083639">
        <w:rPr>
          <w:bCs/>
        </w:rPr>
        <w:t>the following order of priority shall apply:</w:t>
      </w:r>
    </w:p>
    <w:p w:rsidR="00FF09F2" w:rsidRPr="00083639" w:rsidRDefault="00DC66F0" w:rsidP="00FF09F2">
      <w:pPr>
        <w:jc w:val="both"/>
        <w:rPr>
          <w:bCs/>
        </w:rPr>
      </w:pPr>
      <w:r w:rsidRPr="00083639">
        <w:rPr>
          <w:bCs/>
        </w:rPr>
        <w:t>1.            First, the European Union PA Grant Agreement ENI/2016/358-891 Agreement</w:t>
      </w:r>
      <w:r w:rsidR="00FF09F2" w:rsidRPr="00083639">
        <w:rPr>
          <w:bCs/>
        </w:rPr>
        <w:t xml:space="preserve"> as applicable;</w:t>
      </w:r>
    </w:p>
    <w:p w:rsidR="00FF09F2" w:rsidRPr="00083639" w:rsidRDefault="00FF09F2" w:rsidP="00FF09F2">
      <w:pPr>
        <w:jc w:val="both"/>
        <w:rPr>
          <w:bCs/>
        </w:rPr>
      </w:pPr>
      <w:r w:rsidRPr="00083639">
        <w:rPr>
          <w:bCs/>
        </w:rPr>
        <w:t xml:space="preserve">2.            Second, the </w:t>
      </w:r>
      <w:r w:rsidR="001163DF" w:rsidRPr="00083639">
        <w:rPr>
          <w:bCs/>
        </w:rPr>
        <w:t>Letter</w:t>
      </w:r>
      <w:r w:rsidR="00FB2B5C" w:rsidRPr="00083639">
        <w:rPr>
          <w:bCs/>
        </w:rPr>
        <w:t>.</w:t>
      </w:r>
    </w:p>
    <w:p w:rsidR="00FF09F2" w:rsidRPr="00083639" w:rsidRDefault="00FF09F2" w:rsidP="00FF09F2">
      <w:pPr>
        <w:jc w:val="both"/>
        <w:rPr>
          <w:bCs/>
        </w:rPr>
      </w:pPr>
    </w:p>
    <w:p w:rsidR="00FF09F2" w:rsidRPr="00083639" w:rsidRDefault="00FF09F2" w:rsidP="00FF09F2">
      <w:pPr>
        <w:jc w:val="both"/>
      </w:pPr>
    </w:p>
    <w:p w:rsidR="002B1D3E" w:rsidRDefault="00DC66F0" w:rsidP="00FF09F2">
      <w:pPr>
        <w:jc w:val="both"/>
      </w:pPr>
      <w:r w:rsidRPr="005F7CBD">
        <w:t xml:space="preserve"> </w:t>
      </w:r>
      <w:r w:rsidR="00FF09F2" w:rsidRPr="005F7CBD">
        <w:t xml:space="preserve">In accordance with Articles 1.1 and 1.2 of Annex II.b – Provisions applicable only to calls for proposals and other specific circumstances, Articles 5 (Conflict of interests), 8 (Communication and Visibility), 16 (Accounts and archiving) and Article 17 (Access and financial checks) of Annex II - General Conditions for PA Grant or Delegation Agreements apply </w:t>
      </w:r>
      <w:r w:rsidR="00FF09F2" w:rsidRPr="005F7CBD">
        <w:rPr>
          <w:i/>
        </w:rPr>
        <w:t>mutatis mutandis</w:t>
      </w:r>
      <w:r w:rsidR="00FF09F2" w:rsidRPr="005F7CBD">
        <w:t xml:space="preserve"> to the </w:t>
      </w:r>
      <w:r w:rsidR="00083639">
        <w:t>State Fund for the Protection and Assistance to the (Statutory) Victims of Human Trafficking</w:t>
      </w:r>
      <w:r w:rsidR="005F7CBD" w:rsidRPr="005F7CBD">
        <w:t>.</w:t>
      </w:r>
    </w:p>
    <w:p w:rsidR="005F7CBD" w:rsidRDefault="005F7CBD" w:rsidP="00FF09F2">
      <w:pPr>
        <w:jc w:val="both"/>
      </w:pPr>
    </w:p>
    <w:p w:rsidR="002B1D3E" w:rsidRPr="00083639" w:rsidRDefault="00083639" w:rsidP="002B1D3E">
      <w:pPr>
        <w:jc w:val="both"/>
      </w:pPr>
      <w:r>
        <w:t>The State Fund for the Protection and Assistance to the (Statutory) Victims of Human Trafficking</w:t>
      </w:r>
      <w:r w:rsidRPr="00BA73F9">
        <w:t xml:space="preserve"> </w:t>
      </w:r>
      <w:r w:rsidR="002B1D3E" w:rsidRPr="00BA73F9">
        <w:t xml:space="preserve">shall have full programmatic and financial accountability for the use of the Project funds and for the results of the Project activities.  In this regard, in addition to and notwithstanding the terms of the </w:t>
      </w:r>
      <w:r w:rsidR="00C72AD4">
        <w:t>LOA</w:t>
      </w:r>
      <w:r w:rsidR="002B1D3E" w:rsidRPr="00BA73F9">
        <w:t xml:space="preserve">, the </w:t>
      </w:r>
      <w:r w:rsidR="003E5E9D">
        <w:t xml:space="preserve">Government </w:t>
      </w:r>
      <w:r w:rsidR="003E5E9D">
        <w:lastRenderedPageBreak/>
        <w:t xml:space="preserve">Institution </w:t>
      </w:r>
      <w:r w:rsidR="002B1D3E" w:rsidRPr="00BA73F9">
        <w:t xml:space="preserve">agrees to implement and comply, and ensure compliance, with all </w:t>
      </w:r>
      <w:r w:rsidR="005F7CBD">
        <w:rPr>
          <w:bCs/>
        </w:rPr>
        <w:t xml:space="preserve">European Union PA Grant </w:t>
      </w:r>
      <w:r w:rsidR="005F7CBD" w:rsidRPr="00083639">
        <w:rPr>
          <w:bCs/>
        </w:rPr>
        <w:t xml:space="preserve">Agreement ENI/2016/358-891 </w:t>
      </w:r>
      <w:r w:rsidR="002B1D3E" w:rsidRPr="00083639">
        <w:t xml:space="preserve">Agreement provisions and requirements imposed on the </w:t>
      </w:r>
      <w:r w:rsidR="00F55AEB" w:rsidRPr="00083639">
        <w:t>Government Institution</w:t>
      </w:r>
      <w:r w:rsidR="002B1D3E" w:rsidRPr="00083639">
        <w:t xml:space="preserve"> </w:t>
      </w:r>
      <w:r w:rsidR="002B1D3E" w:rsidRPr="00083639">
        <w:rPr>
          <w:i/>
        </w:rPr>
        <w:t>mutatis mutandis</w:t>
      </w:r>
      <w:r w:rsidR="002B1D3E" w:rsidRPr="00083639">
        <w:t xml:space="preserve">. All reporting required of the </w:t>
      </w:r>
      <w:r w:rsidR="00F55AEB" w:rsidRPr="00083639">
        <w:t>Government Institution</w:t>
      </w:r>
      <w:r w:rsidR="002B1D3E" w:rsidRPr="00083639">
        <w:t xml:space="preserve"> under the </w:t>
      </w:r>
      <w:r w:rsidR="00C72AD4" w:rsidRPr="00083639">
        <w:t>LOA</w:t>
      </w:r>
      <w:r w:rsidR="002B1D3E" w:rsidRPr="00083639">
        <w:t xml:space="preserve"> shall be provided by the </w:t>
      </w:r>
      <w:r w:rsidR="00F55AEB" w:rsidRPr="00083639">
        <w:t>Government Institution</w:t>
      </w:r>
      <w:r w:rsidR="002B1D3E" w:rsidRPr="00083639">
        <w:t xml:space="preserve"> to UN Women </w:t>
      </w:r>
      <w:r w:rsidR="00B55C8B" w:rsidRPr="00083639">
        <w:t xml:space="preserve">in </w:t>
      </w:r>
      <w:r w:rsidR="002B1D3E" w:rsidRPr="00083639">
        <w:t xml:space="preserve">adequate time in order for UN Women to review and consolidate that reporting for overall reporting to the EU under </w:t>
      </w:r>
      <w:r w:rsidR="005F7CBD" w:rsidRPr="00083639">
        <w:rPr>
          <w:bCs/>
        </w:rPr>
        <w:t>European Union PA Grant Agreement ENI/2016/358-891</w:t>
      </w:r>
      <w:r w:rsidR="002B1D3E" w:rsidRPr="00083639">
        <w:t>.</w:t>
      </w:r>
    </w:p>
    <w:p w:rsidR="002B1D3E" w:rsidRPr="00083639" w:rsidRDefault="002B1D3E" w:rsidP="002B1D3E">
      <w:pPr>
        <w:jc w:val="both"/>
      </w:pPr>
      <w:r w:rsidRPr="00083639">
        <w:t xml:space="preserve"> </w:t>
      </w:r>
    </w:p>
    <w:p w:rsidR="002B1D3E" w:rsidRPr="00BA73F9" w:rsidRDefault="002B1D3E" w:rsidP="002B1D3E">
      <w:pPr>
        <w:jc w:val="both"/>
      </w:pPr>
      <w:r w:rsidRPr="00083639">
        <w:t xml:space="preserve">In the event that the EU considers ineligible any expenses incurred, payments made or activities undertaken with respect to the Project activities implemented by the </w:t>
      </w:r>
      <w:r w:rsidR="00F55AEB" w:rsidRPr="00083639">
        <w:t>Government Institution</w:t>
      </w:r>
      <w:r w:rsidRPr="00083639">
        <w:t xml:space="preserve"> under the </w:t>
      </w:r>
      <w:r w:rsidR="00C72AD4" w:rsidRPr="00083639">
        <w:t>LOA</w:t>
      </w:r>
      <w:r w:rsidRPr="00083639">
        <w:t>, further to the Activities financed under the</w:t>
      </w:r>
      <w:r w:rsidR="005F7CBD" w:rsidRPr="00083639">
        <w:rPr>
          <w:bCs/>
        </w:rPr>
        <w:t xml:space="preserve"> European Union PA Grant Agreement ENI/2016/358-891</w:t>
      </w:r>
      <w:r w:rsidRPr="00083639">
        <w:t xml:space="preserve">, the </w:t>
      </w:r>
      <w:r w:rsidR="00F55AEB" w:rsidRPr="00083639">
        <w:t>Government Institution</w:t>
      </w:r>
      <w:r w:rsidRPr="00083639">
        <w:t xml:space="preserve"> assumes full financial responsibility for these expenses, payment</w:t>
      </w:r>
      <w:r w:rsidR="00B76ACF" w:rsidRPr="00083639">
        <w:t>s</w:t>
      </w:r>
      <w:r w:rsidRPr="00083639">
        <w:t xml:space="preserve"> or activities, and the consequences thereof, in accordance with the terms of the</w:t>
      </w:r>
      <w:r w:rsidR="005F7CBD" w:rsidRPr="00083639">
        <w:rPr>
          <w:bCs/>
        </w:rPr>
        <w:t xml:space="preserve"> European Union PA Grant Agreement ENI/2016/358-891</w:t>
      </w:r>
      <w:r w:rsidRPr="00083639">
        <w:t>.  Such expenses, payment</w:t>
      </w:r>
      <w:r w:rsidR="00A035ED" w:rsidRPr="00083639">
        <w:t>s</w:t>
      </w:r>
      <w:r w:rsidRPr="00083639">
        <w:t xml:space="preserve"> or activities shall be deemed in breach of </w:t>
      </w:r>
      <w:r w:rsidR="007C02E9" w:rsidRPr="00083639">
        <w:t>Paragraph 11</w:t>
      </w:r>
      <w:r w:rsidRPr="00083639">
        <w:t xml:space="preserve"> of the </w:t>
      </w:r>
      <w:r w:rsidR="00C72AD4" w:rsidRPr="00083639">
        <w:t>LOA</w:t>
      </w:r>
      <w:r w:rsidR="000E7DF5" w:rsidRPr="00083639">
        <w:t xml:space="preserve"> and unapproved by UN Women.  Further to Paragraph 11 of the LOA, </w:t>
      </w:r>
      <w:r w:rsidRPr="00083639">
        <w:t xml:space="preserve">UN Women shall not be liable </w:t>
      </w:r>
      <w:r w:rsidR="000E7DF5" w:rsidRPr="00083639">
        <w:t>any such expenses, payments or activities</w:t>
      </w:r>
      <w:r w:rsidRPr="00083639">
        <w:t xml:space="preserve">.  The </w:t>
      </w:r>
      <w:r w:rsidR="00F55AEB" w:rsidRPr="00083639">
        <w:t>Government Institution</w:t>
      </w:r>
      <w:r w:rsidRPr="00083639">
        <w:t xml:space="preserve"> shall seek to resolve the issue directly with the EU.  If the EU refuses or the matter is otherwise not able to be resolved, the </w:t>
      </w:r>
      <w:r w:rsidR="00F55AEB" w:rsidRPr="00083639">
        <w:t>Government Institution</w:t>
      </w:r>
      <w:r w:rsidRPr="00083639">
        <w:t xml:space="preserve"> will hold UN Women harmless and indemnify it against all claims and demands made by the EU, and any related</w:t>
      </w:r>
      <w:r w:rsidRPr="00BA73F9">
        <w:t xml:space="preserve"> expenses incurred by UN Women in defending against any such claim or demand.  </w:t>
      </w:r>
    </w:p>
    <w:p w:rsidR="002B1D3E" w:rsidRDefault="002B1D3E" w:rsidP="00FF09F2">
      <w:pPr>
        <w:jc w:val="both"/>
      </w:pPr>
    </w:p>
    <w:sectPr w:rsidR="002B1D3E" w:rsidSect="00BA30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E91" w:rsidRDefault="005D0E91" w:rsidP="00BA3029">
      <w:r>
        <w:separator/>
      </w:r>
    </w:p>
  </w:endnote>
  <w:endnote w:type="continuationSeparator" w:id="0">
    <w:p w:rsidR="005D0E91" w:rsidRDefault="005D0E91" w:rsidP="00BA3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E91" w:rsidRDefault="005D0E91" w:rsidP="00BA3029">
      <w:r>
        <w:separator/>
      </w:r>
    </w:p>
  </w:footnote>
  <w:footnote w:type="continuationSeparator" w:id="0">
    <w:p w:rsidR="005D0E91" w:rsidRDefault="005D0E91" w:rsidP="00BA3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47"/>
    <w:rsid w:val="00083639"/>
    <w:rsid w:val="000E7DF5"/>
    <w:rsid w:val="001163DF"/>
    <w:rsid w:val="0017053E"/>
    <w:rsid w:val="002B1D3E"/>
    <w:rsid w:val="003D4C3D"/>
    <w:rsid w:val="003E5E9D"/>
    <w:rsid w:val="004343E0"/>
    <w:rsid w:val="004A280C"/>
    <w:rsid w:val="0059283D"/>
    <w:rsid w:val="005D0E91"/>
    <w:rsid w:val="005F7CBD"/>
    <w:rsid w:val="00661B0C"/>
    <w:rsid w:val="006A2C0B"/>
    <w:rsid w:val="00726790"/>
    <w:rsid w:val="007A057E"/>
    <w:rsid w:val="007A2F38"/>
    <w:rsid w:val="007C02E9"/>
    <w:rsid w:val="007D1495"/>
    <w:rsid w:val="00816542"/>
    <w:rsid w:val="00865284"/>
    <w:rsid w:val="008D261A"/>
    <w:rsid w:val="00994990"/>
    <w:rsid w:val="00A035ED"/>
    <w:rsid w:val="00A74B46"/>
    <w:rsid w:val="00B55C8B"/>
    <w:rsid w:val="00B76ACF"/>
    <w:rsid w:val="00BA3029"/>
    <w:rsid w:val="00C36303"/>
    <w:rsid w:val="00C52B47"/>
    <w:rsid w:val="00C72AD4"/>
    <w:rsid w:val="00DC66F0"/>
    <w:rsid w:val="00DE5538"/>
    <w:rsid w:val="00E71727"/>
    <w:rsid w:val="00ED5007"/>
    <w:rsid w:val="00F55AEB"/>
    <w:rsid w:val="00FB2B5C"/>
    <w:rsid w:val="00FF09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DF57B8-9E84-4290-80E1-448341E5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52B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2B47"/>
    <w:rPr>
      <w:color w:val="0563C1" w:themeColor="hyperlink"/>
      <w:u w:val="single"/>
    </w:rPr>
  </w:style>
  <w:style w:type="paragraph" w:styleId="Header">
    <w:name w:val="header"/>
    <w:basedOn w:val="Normal"/>
    <w:link w:val="HeaderChar"/>
    <w:uiPriority w:val="99"/>
    <w:unhideWhenUsed/>
    <w:rsid w:val="00BA3029"/>
    <w:pPr>
      <w:tabs>
        <w:tab w:val="center" w:pos="4680"/>
        <w:tab w:val="right" w:pos="9360"/>
      </w:tabs>
    </w:pPr>
  </w:style>
  <w:style w:type="character" w:customStyle="1" w:styleId="HeaderChar">
    <w:name w:val="Header Char"/>
    <w:basedOn w:val="DefaultParagraphFont"/>
    <w:link w:val="Header"/>
    <w:uiPriority w:val="99"/>
    <w:rsid w:val="00BA3029"/>
    <w:rPr>
      <w:rFonts w:ascii="Calibri" w:hAnsi="Calibri" w:cs="Calibri"/>
    </w:rPr>
  </w:style>
  <w:style w:type="paragraph" w:styleId="Footer">
    <w:name w:val="footer"/>
    <w:basedOn w:val="Normal"/>
    <w:link w:val="FooterChar"/>
    <w:uiPriority w:val="99"/>
    <w:unhideWhenUsed/>
    <w:rsid w:val="00BA3029"/>
    <w:pPr>
      <w:tabs>
        <w:tab w:val="center" w:pos="4680"/>
        <w:tab w:val="right" w:pos="9360"/>
      </w:tabs>
    </w:pPr>
  </w:style>
  <w:style w:type="character" w:customStyle="1" w:styleId="FooterChar">
    <w:name w:val="Footer Char"/>
    <w:basedOn w:val="DefaultParagraphFont"/>
    <w:link w:val="Footer"/>
    <w:uiPriority w:val="99"/>
    <w:rsid w:val="00BA3029"/>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S2JVWQHSHYPP-538-137</_dlc_DocId>
    <_dlc_DocIdUrl xmlns="a15e0e0f-4f4a-4916-abd0-83d6a9ed7276">
      <Url>https://unwomen.sharepoint.com/management/Legal%20Support/_layouts/15/DocIdRedir.aspx?ID=S2JVWQHSHYPP-538-137</Url>
      <Description>S2JVWQHSHYPP-538-137</Description>
    </_dlc_DocIdUrl>
    <Clearance_x0020_Sheets xmlns="30E1A107-194C-4443-AD30-D51077BBDC22" xsi:nil="true"/>
    <Document_x0020_Type xmlns="30E1A107-194C-4443-AD30-D51077BBDC22">Agreement Template</Document_x0020_Type>
    <Category_x0020_Type xmlns="30E1A107-194C-4443-AD30-D51077BBDC22">Letter of Agreement</Category_x0020_Type>
    <Comments xmlns="30e1a107-194c-4443-ad30-d51077bbdc22">To be attached to LOA when using EC funds</Commen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413D7135796B4BA64575C7546BF9A4" ma:contentTypeVersion="20" ma:contentTypeDescription="Create a new document." ma:contentTypeScope="" ma:versionID="0c55bec795f9685750e266fb6e788d48">
  <xsd:schema xmlns:xsd="http://www.w3.org/2001/XMLSchema" xmlns:xs="http://www.w3.org/2001/XMLSchema" xmlns:p="http://schemas.microsoft.com/office/2006/metadata/properties" xmlns:ns2="30E1A107-194C-4443-AD30-D51077BBDC22" xmlns:ns3="a15e0e0f-4f4a-4916-abd0-83d6a9ed7276" xmlns:ns4="9189855b-e418-48c6-a3d0-3fa1e5d0c45b" xmlns:ns5="30e1a107-194c-4443-ad30-d51077bbdc22" xmlns:ns6="29da8449-414b-42b1-8459-0608c39f2635" targetNamespace="http://schemas.microsoft.com/office/2006/metadata/properties" ma:root="true" ma:fieldsID="3bb7de7f6e3be695c37a6d0b390930a2" ns2:_="" ns3:_="" ns4:_="" ns5:_="" ns6:_="">
    <xsd:import namespace="30E1A107-194C-4443-AD30-D51077BBDC22"/>
    <xsd:import namespace="a15e0e0f-4f4a-4916-abd0-83d6a9ed7276"/>
    <xsd:import namespace="9189855b-e418-48c6-a3d0-3fa1e5d0c45b"/>
    <xsd:import namespace="30e1a107-194c-4443-ad30-d51077bbdc22"/>
    <xsd:import namespace="29da8449-414b-42b1-8459-0608c39f2635"/>
    <xsd:element name="properties">
      <xsd:complexType>
        <xsd:sequence>
          <xsd:element name="documentManagement">
            <xsd:complexType>
              <xsd:all>
                <xsd:element ref="ns2:Category_x0020_Type" minOccurs="0"/>
                <xsd:element ref="ns2:Document_x0020_Type" minOccurs="0"/>
                <xsd:element ref="ns2:Clearance_x0020_Sheets" minOccurs="0"/>
                <xsd:element ref="ns3:_dlc_DocId" minOccurs="0"/>
                <xsd:element ref="ns3:_dlc_DocIdUrl" minOccurs="0"/>
                <xsd:element ref="ns3:_dlc_DocIdPersistId" minOccurs="0"/>
                <xsd:element ref="ns4:SharedWithUsers" minOccurs="0"/>
                <xsd:element ref="ns5:Comments" minOccurs="0"/>
                <xsd:element ref="ns6:SharingHintHash" minOccurs="0"/>
                <xsd:element ref="ns4:SharedWithDetails"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1A107-194C-4443-AD30-D51077BBDC22" elementFormDefault="qualified">
    <xsd:import namespace="http://schemas.microsoft.com/office/2006/documentManagement/types"/>
    <xsd:import namespace="http://schemas.microsoft.com/office/infopath/2007/PartnerControls"/>
    <xsd:element name="Category_x0020_Type" ma:index="2" nillable="true" ma:displayName="Category Type" ma:format="Dropdown" ma:internalName="Category_x0020_Type">
      <xsd:simpleType>
        <xsd:restriction base="dms:Choice">
          <xsd:enumeration value="Donor Agreement - UN Women standard templates"/>
          <xsd:enumeration value="Donor Agreement - Donor-specific templates"/>
          <xsd:enumeration value="Letter of Agreement"/>
          <xsd:enumeration value="UN agency to UN agency contribution agreement"/>
          <xsd:enumeration value="Project Cooperation Agreement"/>
          <xsd:enumeration value="Memorandum of Understanding"/>
          <xsd:enumeration value="Commercial Contract"/>
          <xsd:enumeration value="Clearance Sheet"/>
          <xsd:enumeration value="General Conditions of Contract"/>
          <xsd:enumeration value="Lease"/>
          <xsd:enumeration value="Human Resources Agreement"/>
          <xsd:enumeration value="Media Production/License Agreement"/>
          <xsd:enumeration value="Release Form"/>
          <xsd:enumeration value="Pro Bono Agreement"/>
          <xsd:enumeration value="MOU with UNDP for operational support services / Model SLA"/>
          <xsd:enumeration value="Conference Agreement"/>
          <xsd:enumeration value="Note Verbale"/>
        </xsd:restriction>
      </xsd:simpleType>
    </xsd:element>
    <xsd:element name="Document_x0020_Type" ma:index="3" nillable="true" ma:displayName="Document Type" ma:format="Dropdown" ma:internalName="Document_x0020_Type">
      <xsd:simpleType>
        <xsd:restriction base="dms:Choice">
          <xsd:enumeration value="Agreement Template"/>
          <xsd:enumeration value="Amendment Template"/>
          <xsd:enumeration value="Clearance Form"/>
          <xsd:enumeration value="Model Contract"/>
        </xsd:restriction>
      </xsd:simpleType>
    </xsd:element>
    <xsd:element name="Clearance_x0020_Sheets" ma:index="4" nillable="true" ma:displayName="Clearance Sheets" ma:description="Clearance Sheet" ma:internalName="Clearance_x0020_Shee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89855b-e418-48c6-a3d0-3fa1e5d0c4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e1a107-194c-4443-ad30-d51077bbdc22" elementFormDefault="qualified">
    <xsd:import namespace="http://schemas.microsoft.com/office/2006/documentManagement/types"/>
    <xsd:import namespace="http://schemas.microsoft.com/office/infopath/2007/PartnerControls"/>
    <xsd:element name="Comments" ma:index="15"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a8449-414b-42b1-8459-0608c39f2635" elementFormDefault="qualified">
    <xsd:import namespace="http://schemas.microsoft.com/office/2006/documentManagement/types"/>
    <xsd:import namespace="http://schemas.microsoft.com/office/infopath/2007/PartnerControls"/>
    <xsd:element name="SharingHintHash" ma:index="16"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B28904-3216-4F92-BD6A-D102EF61ACA6}">
  <ds:schemaRefs>
    <ds:schemaRef ds:uri="http://schemas.microsoft.com/sharepoint/v3/contenttype/forms"/>
  </ds:schemaRefs>
</ds:datastoreItem>
</file>

<file path=customXml/itemProps2.xml><?xml version="1.0" encoding="utf-8"?>
<ds:datastoreItem xmlns:ds="http://schemas.openxmlformats.org/officeDocument/2006/customXml" ds:itemID="{6EFF7181-69D9-44EA-8EA6-F659BE521CA6}">
  <ds:schemaRefs>
    <ds:schemaRef ds:uri="http://schemas.microsoft.com/office/2006/metadata/properties"/>
    <ds:schemaRef ds:uri="http://schemas.microsoft.com/office/infopath/2007/PartnerControls"/>
    <ds:schemaRef ds:uri="a15e0e0f-4f4a-4916-abd0-83d6a9ed7276"/>
    <ds:schemaRef ds:uri="30E1A107-194C-4443-AD30-D51077BBDC22"/>
    <ds:schemaRef ds:uri="30e1a107-194c-4443-ad30-d51077bbdc22"/>
  </ds:schemaRefs>
</ds:datastoreItem>
</file>

<file path=customXml/itemProps3.xml><?xml version="1.0" encoding="utf-8"?>
<ds:datastoreItem xmlns:ds="http://schemas.openxmlformats.org/officeDocument/2006/customXml" ds:itemID="{ED3F7B8A-4C02-4960-9A4E-6BD80CD8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1A107-194C-4443-AD30-D51077BBDC22"/>
    <ds:schemaRef ds:uri="a15e0e0f-4f4a-4916-abd0-83d6a9ed7276"/>
    <ds:schemaRef ds:uri="9189855b-e418-48c6-a3d0-3fa1e5d0c45b"/>
    <ds:schemaRef ds:uri="30e1a107-194c-4443-ad30-d51077bbdc22"/>
    <ds:schemaRef ds:uri="29da8449-414b-42b1-8459-0608c39f2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32563-7E8C-4E1B-9F1D-067E1EBAF74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Addendum to LOA when using EC funds</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LOA when using EC funds</dc:title>
  <dc:subject/>
  <dc:creator>Mylene Spence</dc:creator>
  <cp:keywords/>
  <dc:description/>
  <cp:lastModifiedBy>Tamar Vashakidze</cp:lastModifiedBy>
  <cp:revision>2</cp:revision>
  <dcterms:created xsi:type="dcterms:W3CDTF">2017-02-23T07:31:00Z</dcterms:created>
  <dcterms:modified xsi:type="dcterms:W3CDTF">2017-02-23T07:31:00Z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0x01010004413D7135796B4BA64575C7546BF9A4</vt:lpwstr>
  </property>
  <property fmtid="{D5CDD505-2E9C-101B-9397-08002B2CF9AE}" pid="3" name="_dlc_DocIdItemGuid">
    <vt:lpwstr>d61e62ab-8bb2-45f6-aff8-37badd5ad3bb</vt:lpwstr>
  </property>
</Properties>
</file>